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67" w:rsidRPr="00F62D67" w:rsidRDefault="00FE6CC5" w:rsidP="00F62D67">
      <w:pPr>
        <w:shd w:val="clear" w:color="auto" w:fill="FFFFFF"/>
        <w:spacing w:after="150" w:line="300" w:lineRule="atLeast"/>
        <w:jc w:val="center"/>
        <w:outlineLvl w:val="2"/>
        <w:rPr>
          <w:rFonts w:ascii="Arial" w:eastAsia="Times New Roman" w:hAnsi="Arial" w:cs="Arial"/>
          <w:b/>
          <w:bCs/>
          <w:color w:val="3B3B3B"/>
          <w:sz w:val="32"/>
          <w:szCs w:val="32"/>
        </w:rPr>
      </w:pPr>
      <w:bookmarkStart w:id="0" w:name="_GoBack"/>
      <w:bookmarkEnd w:id="0"/>
      <w:r w:rsidRPr="00F62D67">
        <w:rPr>
          <w:rFonts w:ascii="Arial" w:eastAsia="Times New Roman" w:hAnsi="Arial" w:cs="Arial"/>
          <w:b/>
          <w:bCs/>
          <w:color w:val="3B3B3B"/>
          <w:sz w:val="32"/>
          <w:szCs w:val="32"/>
        </w:rPr>
        <w:t>SOFTWARE BETA TESTER NONDISCLOSURE AGREEMENT</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 </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This is an agreement, effective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w:t>
      </w:r>
      <w:r>
        <w:rPr>
          <w:rFonts w:ascii="Arial" w:eastAsia="Times New Roman" w:hAnsi="Arial" w:cs="Arial"/>
          <w:color w:val="333333"/>
          <w:sz w:val="21"/>
          <w:szCs w:val="21"/>
        </w:rPr>
        <w:t>, 20___</w:t>
      </w:r>
      <w:r w:rsidRPr="00F62D67">
        <w:rPr>
          <w:rFonts w:ascii="Arial" w:eastAsia="Times New Roman" w:hAnsi="Arial" w:cs="Arial"/>
          <w:color w:val="333333"/>
          <w:sz w:val="21"/>
          <w:szCs w:val="21"/>
        </w:rPr>
        <w:t>, between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 (“Company”) and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 xml:space="preserve">___ (“Tester”), </w:t>
      </w:r>
      <w:r>
        <w:rPr>
          <w:rFonts w:ascii="Arial" w:eastAsia="Times New Roman" w:hAnsi="Arial" w:cs="Arial"/>
          <w:color w:val="333333"/>
          <w:sz w:val="21"/>
          <w:szCs w:val="21"/>
        </w:rPr>
        <w:t>in which Tester agrees to test</w:t>
      </w:r>
      <w:r w:rsidRPr="00F62D67">
        <w:rPr>
          <w:rFonts w:ascii="Arial" w:eastAsia="Times New Roman" w:hAnsi="Arial" w:cs="Arial"/>
          <w:color w:val="333333"/>
          <w:sz w:val="21"/>
          <w:szCs w:val="21"/>
        </w:rPr>
        <w:t xml:space="preserve"> software known as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  (the “Software”) and keep Company aware of the test results.</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1. Company’s Obligations</w:t>
      </w:r>
    </w:p>
    <w:p w:rsid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Company shall provide Tester with a copy of Software and any necessary documentation and instruct Tester on how to use it and what test data is desired by C</w:t>
      </w:r>
      <w:r w:rsidRPr="00F62D67">
        <w:rPr>
          <w:rFonts w:ascii="Arial" w:eastAsia="Times New Roman" w:hAnsi="Arial" w:cs="Arial"/>
          <w:color w:val="333333"/>
          <w:sz w:val="21"/>
          <w:szCs w:val="21"/>
        </w:rPr>
        <w:t xml:space="preserve">ompany. </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Upon satisfactory completion of the testin</w:t>
      </w:r>
      <w:r>
        <w:rPr>
          <w:rFonts w:ascii="Arial" w:eastAsia="Times New Roman" w:hAnsi="Arial" w:cs="Arial"/>
          <w:color w:val="333333"/>
          <w:sz w:val="21"/>
          <w:szCs w:val="21"/>
        </w:rPr>
        <w:t>g:</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[Choose one]</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Segoe UI Symbol" w:eastAsia="Times New Roman" w:hAnsi="Segoe UI Symbol" w:cs="Segoe UI Symbol"/>
          <w:color w:val="333333"/>
          <w:sz w:val="21"/>
          <w:szCs w:val="21"/>
        </w:rPr>
        <w:t>☐</w:t>
      </w:r>
      <w:r w:rsidRPr="00F62D67">
        <w:rPr>
          <w:rFonts w:ascii="Arial" w:eastAsia="Times New Roman" w:hAnsi="Arial" w:cs="Arial"/>
          <w:color w:val="333333"/>
          <w:sz w:val="21"/>
          <w:szCs w:val="21"/>
        </w:rPr>
        <w:t xml:space="preserve"> – Company shall furnish Tester with one free copy of the production version of Software, contingent upon Company’s decision to proceed with production of Software.</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Segoe UI Symbol" w:eastAsia="Times New Roman" w:hAnsi="Segoe UI Symbol" w:cs="Segoe UI Symbol"/>
          <w:color w:val="333333"/>
          <w:sz w:val="21"/>
          <w:szCs w:val="21"/>
        </w:rPr>
        <w:t>☐</w:t>
      </w:r>
      <w:r w:rsidRPr="00F62D67">
        <w:rPr>
          <w:rFonts w:ascii="Arial" w:eastAsia="Times New Roman" w:hAnsi="Arial" w:cs="Arial"/>
          <w:color w:val="333333"/>
          <w:sz w:val="21"/>
          <w:szCs w:val="21"/>
        </w:rPr>
        <w:t xml:space="preserve"> – Company shall </w:t>
      </w:r>
      <w:r w:rsidRPr="00F62D67">
        <w:rPr>
          <w:rFonts w:ascii="Arial" w:eastAsia="Times New Roman" w:hAnsi="Arial" w:cs="Arial"/>
          <w:color w:val="333333"/>
          <w:sz w:val="21"/>
          <w:szCs w:val="21"/>
        </w:rPr>
        <w:t>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_________</w:t>
      </w:r>
      <w:r>
        <w:rPr>
          <w:rFonts w:ascii="Arial" w:eastAsia="Times New Roman" w:hAnsi="Arial" w:cs="Arial"/>
          <w:color w:val="333333"/>
          <w:sz w:val="21"/>
          <w:szCs w:val="21"/>
        </w:rPr>
        <w:t>__</w:t>
      </w:r>
      <w:r w:rsidRPr="00F62D67">
        <w:rPr>
          <w:rFonts w:ascii="Arial" w:eastAsia="Times New Roman" w:hAnsi="Arial" w:cs="Arial"/>
          <w:color w:val="333333"/>
          <w:sz w:val="21"/>
          <w:szCs w:val="21"/>
        </w:rPr>
        <w:t>______</w:t>
      </w:r>
      <w:r>
        <w:rPr>
          <w:rFonts w:ascii="Arial" w:eastAsia="Times New Roman" w:hAnsi="Arial" w:cs="Arial"/>
          <w:color w:val="333333"/>
          <w:sz w:val="21"/>
          <w:szCs w:val="21"/>
        </w:rPr>
        <w:t>____________</w:t>
      </w:r>
      <w:r w:rsidRPr="00F62D67">
        <w:rPr>
          <w:rFonts w:ascii="Arial" w:eastAsia="Times New Roman" w:hAnsi="Arial" w:cs="Arial"/>
          <w:color w:val="333333"/>
          <w:sz w:val="21"/>
          <w:szCs w:val="21"/>
        </w:rPr>
        <w:t>______</w:t>
      </w:r>
      <w:r>
        <w:rPr>
          <w:rFonts w:ascii="Arial" w:eastAsia="Times New Roman" w:hAnsi="Arial" w:cs="Arial"/>
          <w:color w:val="333333"/>
          <w:sz w:val="21"/>
          <w:szCs w:val="21"/>
        </w:rPr>
        <w:t>__________</w:t>
      </w:r>
      <w:r w:rsidRPr="00F62D67">
        <w:rPr>
          <w:rFonts w:ascii="Arial" w:eastAsia="Times New Roman" w:hAnsi="Arial" w:cs="Arial"/>
          <w:color w:val="333333"/>
          <w:sz w:val="21"/>
          <w:szCs w:val="21"/>
        </w:rPr>
        <w:t>___</w:t>
      </w:r>
      <w:r>
        <w:rPr>
          <w:rFonts w:ascii="Arial" w:eastAsia="Times New Roman" w:hAnsi="Arial" w:cs="Arial"/>
          <w:color w:val="333333"/>
          <w:sz w:val="21"/>
          <w:szCs w:val="21"/>
        </w:rPr>
        <w:t>.</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2. Tester’s Obligations</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Tester shall test Software under normally expected operating conditions in Tester’s environment during the test period. Tester shall gather and report test data as agr</w:t>
      </w:r>
      <w:r w:rsidRPr="00F62D67">
        <w:rPr>
          <w:rFonts w:ascii="Arial" w:eastAsia="Times New Roman" w:hAnsi="Arial" w:cs="Arial"/>
          <w:color w:val="333333"/>
          <w:sz w:val="21"/>
          <w:szCs w:val="21"/>
        </w:rPr>
        <w:t>eed upon with Company. Tester shall allow Company access to Software during normal working hours for inspection, modifications, and maintenance.</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3. Software a Trade Secret</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The software is proprietary and a valuable trade secret of the Company. It is entrus</w:t>
      </w:r>
      <w:r w:rsidRPr="00F62D67">
        <w:rPr>
          <w:rFonts w:ascii="Arial" w:eastAsia="Times New Roman" w:hAnsi="Arial" w:cs="Arial"/>
          <w:color w:val="333333"/>
          <w:sz w:val="21"/>
          <w:szCs w:val="21"/>
        </w:rPr>
        <w:t>ted to Tester only for the purpose set forth in this Agreement. Tester shall maintain Software in the strictest confidence. Tester will not, without Company’s prior written consent:</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(a) disclose any information about Software, its design and performance sp</w:t>
      </w:r>
      <w:r w:rsidRPr="00F62D67">
        <w:rPr>
          <w:rFonts w:ascii="Arial" w:eastAsia="Times New Roman" w:hAnsi="Arial" w:cs="Arial"/>
          <w:color w:val="333333"/>
          <w:sz w:val="21"/>
          <w:szCs w:val="21"/>
        </w:rPr>
        <w:t>ecifications, its code, and the existence of the beta test and its results to anyone other than Tester’s employees who are performing the testing and who shall be subject to non-disclosure restrictions at least as protective as those set forth in this Agre</w:t>
      </w:r>
      <w:r w:rsidRPr="00F62D67">
        <w:rPr>
          <w:rFonts w:ascii="Arial" w:eastAsia="Times New Roman" w:hAnsi="Arial" w:cs="Arial"/>
          <w:color w:val="333333"/>
          <w:sz w:val="21"/>
          <w:szCs w:val="21"/>
        </w:rPr>
        <w:t>ement;</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(b) copy any portion of Software or documentation, except to the extent necessary to perform beta testing; or</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(c) reverse engineer, decompile or disassemble Software or any portion of it.</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4. Security Precautions</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lastRenderedPageBreak/>
        <w:t>Tester shall take reasonable security</w:t>
      </w:r>
      <w:r w:rsidRPr="00F62D67">
        <w:rPr>
          <w:rFonts w:ascii="Arial" w:eastAsia="Times New Roman" w:hAnsi="Arial" w:cs="Arial"/>
          <w:color w:val="333333"/>
          <w:sz w:val="21"/>
          <w:szCs w:val="21"/>
        </w:rPr>
        <w:t xml:space="preserve"> precautions to prevent Software from being seen by unauthorized individuals whether stored on Tester’s hard drive or on physical copies such as CD-ROMS, diskettes or other media. Tester shall lock all copies of Software and associated documentation in a d</w:t>
      </w:r>
      <w:r w:rsidRPr="00F62D67">
        <w:rPr>
          <w:rFonts w:ascii="Arial" w:eastAsia="Times New Roman" w:hAnsi="Arial" w:cs="Arial"/>
          <w:color w:val="333333"/>
          <w:sz w:val="21"/>
          <w:szCs w:val="21"/>
        </w:rPr>
        <w:t>esk or file cabinet when not in use.</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5. Term of Agreement</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The test period shall last from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w:t>
      </w:r>
      <w:r>
        <w:rPr>
          <w:rFonts w:ascii="Arial" w:eastAsia="Times New Roman" w:hAnsi="Arial" w:cs="Arial"/>
          <w:color w:val="333333"/>
          <w:sz w:val="21"/>
          <w:szCs w:val="21"/>
        </w:rPr>
        <w:t>, 20___</w:t>
      </w:r>
      <w:r w:rsidRPr="00F62D67">
        <w:rPr>
          <w:rFonts w:ascii="Arial" w:eastAsia="Times New Roman" w:hAnsi="Arial" w:cs="Arial"/>
          <w:color w:val="333333"/>
          <w:sz w:val="21"/>
          <w:szCs w:val="21"/>
        </w:rPr>
        <w:t xml:space="preserve"> until ______</w:t>
      </w:r>
      <w:r>
        <w:rPr>
          <w:rFonts w:ascii="Arial" w:eastAsia="Times New Roman" w:hAnsi="Arial" w:cs="Arial"/>
          <w:color w:val="333333"/>
          <w:sz w:val="21"/>
          <w:szCs w:val="21"/>
        </w:rPr>
        <w:t>_________</w:t>
      </w:r>
      <w:r w:rsidRPr="00F62D67">
        <w:rPr>
          <w:rFonts w:ascii="Arial" w:eastAsia="Times New Roman" w:hAnsi="Arial" w:cs="Arial"/>
          <w:color w:val="333333"/>
          <w:sz w:val="21"/>
          <w:szCs w:val="21"/>
        </w:rPr>
        <w:t>___</w:t>
      </w:r>
      <w:r>
        <w:rPr>
          <w:rFonts w:ascii="Arial" w:eastAsia="Times New Roman" w:hAnsi="Arial" w:cs="Arial"/>
          <w:color w:val="333333"/>
          <w:sz w:val="21"/>
          <w:szCs w:val="21"/>
        </w:rPr>
        <w:t>, 20___</w:t>
      </w:r>
      <w:r w:rsidRPr="00F62D67">
        <w:rPr>
          <w:rFonts w:ascii="Arial" w:eastAsia="Times New Roman" w:hAnsi="Arial" w:cs="Arial"/>
          <w:color w:val="333333"/>
          <w:sz w:val="21"/>
          <w:szCs w:val="21"/>
        </w:rPr>
        <w:t>. This Agreement shall terminate at the end of the test period or when Company asks Tester to return Software</w:t>
      </w:r>
      <w:r w:rsidRPr="00F62D67">
        <w:rPr>
          <w:rFonts w:ascii="Arial" w:eastAsia="Times New Roman" w:hAnsi="Arial" w:cs="Arial"/>
          <w:color w:val="333333"/>
          <w:sz w:val="21"/>
          <w:szCs w:val="21"/>
        </w:rPr>
        <w:t>, whichever occurs first. The restrictions and obligations contained in Clauses 4, 7, 8, 9 and 10 shall survive the expiration, termination or cancellation of this Agreement, and shall continue to bind Tester, its successors, heirs and assigns.</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 xml:space="preserve">6. Return </w:t>
      </w:r>
      <w:r w:rsidRPr="00F62D67">
        <w:rPr>
          <w:rFonts w:ascii="Arial" w:eastAsia="Times New Roman" w:hAnsi="Arial" w:cs="Arial"/>
          <w:b/>
          <w:bCs/>
          <w:color w:val="333333"/>
          <w:sz w:val="21"/>
          <w:szCs w:val="21"/>
        </w:rPr>
        <w:t>of Software and Materials</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Upon the conclusion of the testing period or at Company’s request, Tester shall within 10 days return the original and all copies of Software and all related materials to Company and delete all portions of Software from computer m</w:t>
      </w:r>
      <w:r w:rsidRPr="00F62D67">
        <w:rPr>
          <w:rFonts w:ascii="Arial" w:eastAsia="Times New Roman" w:hAnsi="Arial" w:cs="Arial"/>
          <w:color w:val="333333"/>
          <w:sz w:val="21"/>
          <w:szCs w:val="21"/>
        </w:rPr>
        <w:t>emory.</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7. Disclaimer of Warranty</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Software is a test product and its accuracy and reliability are not guaranteed. Tester shall not rely exclusively on Software for any reason. Tester waives any and all claims Tester may have against Company arising out of t</w:t>
      </w:r>
      <w:r w:rsidRPr="00F62D67">
        <w:rPr>
          <w:rFonts w:ascii="Arial" w:eastAsia="Times New Roman" w:hAnsi="Arial" w:cs="Arial"/>
          <w:color w:val="333333"/>
          <w:sz w:val="21"/>
          <w:szCs w:val="21"/>
        </w:rPr>
        <w:t>he performance or nonperformance of Software.</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SOFTWARE IS PROVIDED AS IS, AND COMPANY DISCLAIMS ANY AND ALL REPRESENTATIONS OR WARRANTIES OF ANY KIND, WHETHER EXPRESS OR IMPLIED, WITH RESPECT TO IT, INCLUDING ANY IMPLIED WARRANTIES OF MERCHANTABILITY OR FI</w:t>
      </w:r>
      <w:r w:rsidRPr="00F62D67">
        <w:rPr>
          <w:rFonts w:ascii="Arial" w:eastAsia="Times New Roman" w:hAnsi="Arial" w:cs="Arial"/>
          <w:color w:val="333333"/>
          <w:sz w:val="21"/>
          <w:szCs w:val="21"/>
        </w:rPr>
        <w:t>TNESS FOR A PARTICULAR PURPOSE.</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8. Limitation of Liability</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Company shall not be responsible for any loss or damage to Tester or any third parties caused by Software. COMPANY SHALL NOT BE LIABLE FOR ANY DIRECT, INDIRECT, SPECIAL, INCIDENTAL OR CONSEQUENTIAL</w:t>
      </w:r>
      <w:r w:rsidRPr="00F62D67">
        <w:rPr>
          <w:rFonts w:ascii="Arial" w:eastAsia="Times New Roman" w:hAnsi="Arial" w:cs="Arial"/>
          <w:color w:val="333333"/>
          <w:sz w:val="21"/>
          <w:szCs w:val="21"/>
        </w:rPr>
        <w:t xml:space="preserve"> DAMAGE, WHETHER BASED ON CONTRACT OR TORT OR ANY OTHER LEGAL THEORY, ARISING OUT OF ANY USE OF SOFTWARE OR ANY PERFORMANCE OF THIS AGREEMENT.</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9. No Rights Granted</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This Agreement does not constitute a grant or an intention or commitment to grant any right,</w:t>
      </w:r>
      <w:r w:rsidRPr="00F62D67">
        <w:rPr>
          <w:rFonts w:ascii="Arial" w:eastAsia="Times New Roman" w:hAnsi="Arial" w:cs="Arial"/>
          <w:color w:val="333333"/>
          <w:sz w:val="21"/>
          <w:szCs w:val="21"/>
        </w:rPr>
        <w:t xml:space="preserve"> title or interest in Software or Company’s trade secrets to Tester. Tester may not sell or transfer any portion of Software to any third party or use Software in any manner to produce, market or support its own products. Tester shall not identify Software</w:t>
      </w:r>
      <w:r w:rsidRPr="00F62D67">
        <w:rPr>
          <w:rFonts w:ascii="Arial" w:eastAsia="Times New Roman" w:hAnsi="Arial" w:cs="Arial"/>
          <w:color w:val="333333"/>
          <w:sz w:val="21"/>
          <w:szCs w:val="21"/>
        </w:rPr>
        <w:t xml:space="preserve"> as coming from any source other than Company.</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t>10. No Assignments</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This Agreement is personal to Tester. Tester shall not assign or otherwise transfer any rights or obligations under this Agreement.</w:t>
      </w:r>
    </w:p>
    <w:p w:rsidR="00F62D67" w:rsidRPr="00F62D67" w:rsidRDefault="00FE6CC5" w:rsidP="00F62D67">
      <w:pPr>
        <w:shd w:val="clear" w:color="auto" w:fill="FFFFFF"/>
        <w:spacing w:line="300" w:lineRule="atLeast"/>
        <w:rPr>
          <w:rFonts w:ascii="Arial" w:eastAsia="Times New Roman" w:hAnsi="Arial" w:cs="Arial"/>
          <w:color w:val="333333"/>
          <w:sz w:val="21"/>
          <w:szCs w:val="21"/>
        </w:rPr>
      </w:pPr>
      <w:r w:rsidRPr="00F62D67">
        <w:rPr>
          <w:rFonts w:ascii="Arial" w:eastAsia="Times New Roman" w:hAnsi="Arial" w:cs="Arial"/>
          <w:b/>
          <w:bCs/>
          <w:color w:val="333333"/>
          <w:sz w:val="21"/>
          <w:szCs w:val="21"/>
        </w:rPr>
        <w:lastRenderedPageBreak/>
        <w:t>11. General Provisions</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(a) Relationships: Nothing contained in this Agreement shall be deemed to constitute either party a partner, joint venturer or employee of the other party for any purpose.</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(b) Severability: If a court finds any provision of this Agreement invalid or unenfo</w:t>
      </w:r>
      <w:r w:rsidRPr="00F62D67">
        <w:rPr>
          <w:rFonts w:ascii="Arial" w:eastAsia="Times New Roman" w:hAnsi="Arial" w:cs="Arial"/>
          <w:color w:val="333333"/>
          <w:sz w:val="21"/>
          <w:szCs w:val="21"/>
        </w:rPr>
        <w:t>rceable, the remainder of this Agreement shall be interpreted so as to best to effect the intent of the parties.</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(c) Integration: This Agreement expresses the complete understanding of the parties with respect to the subject matter and supersedes all prior</w:t>
      </w:r>
      <w:r w:rsidRPr="00F62D67">
        <w:rPr>
          <w:rFonts w:ascii="Arial" w:eastAsia="Times New Roman" w:hAnsi="Arial" w:cs="Arial"/>
          <w:color w:val="333333"/>
          <w:sz w:val="21"/>
          <w:szCs w:val="21"/>
        </w:rPr>
        <w:t xml:space="preserve"> proposals, agreements, representations, and understandings. This Agreement may not be amended except in a writing signed by both parties.</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(d) Waiver: The failure to exercise any right provided in this Agreement shall not be a waiver of prior or subsequent</w:t>
      </w:r>
      <w:r w:rsidRPr="00F62D67">
        <w:rPr>
          <w:rFonts w:ascii="Arial" w:eastAsia="Times New Roman" w:hAnsi="Arial" w:cs="Arial"/>
          <w:color w:val="333333"/>
          <w:sz w:val="21"/>
          <w:szCs w:val="21"/>
        </w:rPr>
        <w:t xml:space="preserve"> rights.</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(e) Attorney Fees and Expenses: In a dispute arising out of or related to this Agreement, the prevailing party shall have the right to collect from the other party its reasonable attorney fees and costs and necessary expenditures.</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(f) Governing La</w:t>
      </w:r>
      <w:r w:rsidRPr="00F62D67">
        <w:rPr>
          <w:rFonts w:ascii="Arial" w:eastAsia="Times New Roman" w:hAnsi="Arial" w:cs="Arial"/>
          <w:color w:val="333333"/>
          <w:sz w:val="21"/>
          <w:szCs w:val="21"/>
        </w:rPr>
        <w:t>w: This Agreement shall be governed in accordance with the laws of the State of __________________.</w:t>
      </w:r>
    </w:p>
    <w:p w:rsidR="00F62D67" w:rsidRPr="00F62D67" w:rsidRDefault="00FE6CC5" w:rsidP="00F62D67">
      <w:pPr>
        <w:shd w:val="clear" w:color="auto" w:fill="FFFFFF"/>
        <w:spacing w:after="270" w:line="300" w:lineRule="atLeast"/>
        <w:ind w:left="720"/>
        <w:rPr>
          <w:rFonts w:ascii="Arial" w:eastAsia="Times New Roman" w:hAnsi="Arial" w:cs="Arial"/>
          <w:color w:val="333333"/>
          <w:sz w:val="21"/>
          <w:szCs w:val="21"/>
        </w:rPr>
      </w:pPr>
      <w:r w:rsidRPr="00F62D67">
        <w:rPr>
          <w:rFonts w:ascii="Arial" w:eastAsia="Times New Roman" w:hAnsi="Arial" w:cs="Arial"/>
          <w:color w:val="333333"/>
          <w:sz w:val="21"/>
          <w:szCs w:val="21"/>
        </w:rPr>
        <w:t>(g) Jurisdiction: The parties consent to the exclusive jurisdiction and venue of the federal and state courts located in [insert county and state in which p</w:t>
      </w:r>
      <w:r w:rsidRPr="00F62D67">
        <w:rPr>
          <w:rFonts w:ascii="Arial" w:eastAsia="Times New Roman" w:hAnsi="Arial" w:cs="Arial"/>
          <w:color w:val="333333"/>
          <w:sz w:val="21"/>
          <w:szCs w:val="21"/>
        </w:rPr>
        <w:t>arties agree to litigate] in any action arising out of or relating to this Agreement. The parties waive any other venue to which either party might be entitled by domicile or otherwise.</w:t>
      </w:r>
    </w:p>
    <w:p w:rsidR="00F62D67" w:rsidRDefault="00FE6CC5" w:rsidP="00F62D67">
      <w:pPr>
        <w:shd w:val="clear" w:color="auto" w:fill="FFFFFF"/>
        <w:spacing w:line="300" w:lineRule="atLeast"/>
        <w:rPr>
          <w:rFonts w:ascii="Arial" w:eastAsia="Times New Roman" w:hAnsi="Arial" w:cs="Arial"/>
          <w:b/>
          <w:bCs/>
          <w:color w:val="333333"/>
          <w:sz w:val="21"/>
          <w:szCs w:val="21"/>
        </w:rPr>
      </w:pPr>
      <w:r w:rsidRPr="00F62D67">
        <w:rPr>
          <w:rFonts w:ascii="Arial" w:eastAsia="Times New Roman" w:hAnsi="Arial" w:cs="Arial"/>
          <w:b/>
          <w:bCs/>
          <w:color w:val="333333"/>
          <w:sz w:val="21"/>
          <w:szCs w:val="21"/>
        </w:rPr>
        <w:t>Company</w:t>
      </w:r>
    </w:p>
    <w:p w:rsidR="00F62D67" w:rsidRPr="00F62D67" w:rsidRDefault="00F62D67" w:rsidP="00F62D67">
      <w:pPr>
        <w:shd w:val="clear" w:color="auto" w:fill="FFFFFF"/>
        <w:spacing w:line="300" w:lineRule="atLeast"/>
        <w:rPr>
          <w:rFonts w:ascii="Arial" w:eastAsia="Times New Roman" w:hAnsi="Arial" w:cs="Arial"/>
          <w:color w:val="333333"/>
          <w:sz w:val="21"/>
          <w:szCs w:val="21"/>
        </w:rPr>
      </w:pP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Signature _________________________</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Pr>
          <w:rFonts w:ascii="Arial" w:eastAsia="Times New Roman" w:hAnsi="Arial" w:cs="Arial"/>
          <w:color w:val="333333"/>
          <w:sz w:val="21"/>
          <w:szCs w:val="21"/>
        </w:rPr>
        <w:t>Print Name</w:t>
      </w:r>
      <w:r w:rsidRPr="00F62D67">
        <w:rPr>
          <w:rFonts w:ascii="Arial" w:eastAsia="Times New Roman" w:hAnsi="Arial" w:cs="Arial"/>
          <w:color w:val="333333"/>
          <w:sz w:val="21"/>
          <w:szCs w:val="21"/>
        </w:rPr>
        <w:t> ______________</w:t>
      </w:r>
      <w:r w:rsidRPr="00F62D67">
        <w:rPr>
          <w:rFonts w:ascii="Arial" w:eastAsia="Times New Roman" w:hAnsi="Arial" w:cs="Arial"/>
          <w:color w:val="333333"/>
          <w:sz w:val="21"/>
          <w:szCs w:val="21"/>
        </w:rPr>
        <w:t>___________</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Title _________________________</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Date _________________________</w:t>
      </w:r>
    </w:p>
    <w:p w:rsidR="00F62D67" w:rsidRDefault="00FE6CC5" w:rsidP="00F62D67">
      <w:pPr>
        <w:shd w:val="clear" w:color="auto" w:fill="FFFFFF"/>
        <w:spacing w:line="300" w:lineRule="atLeast"/>
        <w:rPr>
          <w:rFonts w:ascii="Arial" w:eastAsia="Times New Roman" w:hAnsi="Arial" w:cs="Arial"/>
          <w:b/>
          <w:bCs/>
          <w:color w:val="333333"/>
          <w:sz w:val="21"/>
          <w:szCs w:val="21"/>
        </w:rPr>
      </w:pPr>
      <w:r w:rsidRPr="00F62D67">
        <w:rPr>
          <w:rFonts w:ascii="Arial" w:eastAsia="Times New Roman" w:hAnsi="Arial" w:cs="Arial"/>
          <w:b/>
          <w:bCs/>
          <w:color w:val="333333"/>
          <w:sz w:val="21"/>
          <w:szCs w:val="21"/>
        </w:rPr>
        <w:t>Tester</w:t>
      </w:r>
    </w:p>
    <w:p w:rsidR="00F62D67" w:rsidRPr="00F62D67" w:rsidRDefault="00F62D67" w:rsidP="00F62D67">
      <w:pPr>
        <w:shd w:val="clear" w:color="auto" w:fill="FFFFFF"/>
        <w:spacing w:line="300" w:lineRule="atLeast"/>
        <w:rPr>
          <w:rFonts w:ascii="Arial" w:eastAsia="Times New Roman" w:hAnsi="Arial" w:cs="Arial"/>
          <w:color w:val="333333"/>
          <w:sz w:val="21"/>
          <w:szCs w:val="21"/>
        </w:rPr>
      </w:pP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Signature _________________________</w:t>
      </w:r>
    </w:p>
    <w:p w:rsidR="00F62D67" w:rsidRPr="00F62D67" w:rsidRDefault="00FE6CC5" w:rsidP="00F62D67">
      <w:pPr>
        <w:shd w:val="clear" w:color="auto" w:fill="FFFFFF"/>
        <w:spacing w:after="270" w:line="300" w:lineRule="atLeast"/>
        <w:rPr>
          <w:rFonts w:ascii="Arial" w:eastAsia="Times New Roman" w:hAnsi="Arial" w:cs="Arial"/>
          <w:color w:val="333333"/>
          <w:sz w:val="21"/>
          <w:szCs w:val="21"/>
        </w:rPr>
      </w:pPr>
      <w:r>
        <w:rPr>
          <w:rFonts w:ascii="Arial" w:eastAsia="Times New Roman" w:hAnsi="Arial" w:cs="Arial"/>
          <w:color w:val="333333"/>
          <w:sz w:val="21"/>
          <w:szCs w:val="21"/>
        </w:rPr>
        <w:t>Print</w:t>
      </w:r>
      <w:r w:rsidRPr="00F62D67">
        <w:rPr>
          <w:rFonts w:ascii="Arial" w:eastAsia="Times New Roman" w:hAnsi="Arial" w:cs="Arial"/>
          <w:color w:val="333333"/>
          <w:sz w:val="21"/>
          <w:szCs w:val="21"/>
        </w:rPr>
        <w:t xml:space="preserve"> Name _________________________</w:t>
      </w:r>
    </w:p>
    <w:p w:rsidR="008928EF" w:rsidRPr="00F62D67" w:rsidRDefault="00FE6CC5" w:rsidP="00F62D67">
      <w:pPr>
        <w:shd w:val="clear" w:color="auto" w:fill="FFFFFF"/>
        <w:spacing w:after="270" w:line="300" w:lineRule="atLeast"/>
        <w:rPr>
          <w:rFonts w:ascii="Arial" w:eastAsia="Times New Roman" w:hAnsi="Arial" w:cs="Arial"/>
          <w:color w:val="333333"/>
          <w:sz w:val="21"/>
          <w:szCs w:val="21"/>
        </w:rPr>
      </w:pPr>
      <w:r w:rsidRPr="00F62D67">
        <w:rPr>
          <w:rFonts w:ascii="Arial" w:eastAsia="Times New Roman" w:hAnsi="Arial" w:cs="Arial"/>
          <w:color w:val="333333"/>
          <w:sz w:val="21"/>
          <w:szCs w:val="21"/>
        </w:rPr>
        <w:t>Date _________________________</w:t>
      </w:r>
    </w:p>
    <w:sectPr w:rsidR="008928EF" w:rsidRPr="00F62D67" w:rsidSect="00F62D67">
      <w:footerReference w:type="default" r:id="rId6"/>
      <w:pgSz w:w="12240" w:h="15840"/>
      <w:pgMar w:top="1440" w:right="1440" w:bottom="121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C5" w:rsidRDefault="00FE6CC5">
      <w:r>
        <w:separator/>
      </w:r>
    </w:p>
  </w:endnote>
  <w:endnote w:type="continuationSeparator" w:id="0">
    <w:p w:rsidR="00FE6CC5" w:rsidRDefault="00FE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67" w:rsidRPr="00F62D67" w:rsidRDefault="00FE6CC5">
    <w:pPr>
      <w:pStyle w:val="Footer"/>
      <w:rPr>
        <w:color w:val="000000" w:themeColor="text1"/>
        <w:sz w:val="18"/>
        <w:szCs w:val="18"/>
      </w:rPr>
    </w:pPr>
    <w:r w:rsidRPr="00F62D67">
      <w:rPr>
        <w:color w:val="000000" w:themeColor="text1"/>
        <w:sz w:val="18"/>
        <w:szCs w:val="18"/>
      </w:rPr>
      <w:t xml:space="preserve">Copyright © 2018 </w:t>
    </w:r>
    <w:hyperlink r:id="rId1" w:history="1">
      <w:r w:rsidRPr="00F62D67">
        <w:rPr>
          <w:rStyle w:val="Hyperlink"/>
          <w:color w:val="000000" w:themeColor="text1"/>
          <w:sz w:val="18"/>
          <w:szCs w:val="18"/>
          <w:u w:val="none"/>
        </w:rPr>
        <w:t>NonDisclosureAgreement.com</w:t>
      </w:r>
    </w:hyperlink>
    <w:r w:rsidRPr="00F62D67">
      <w:rPr>
        <w:color w:val="000000" w:themeColor="text1"/>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C5" w:rsidRDefault="00FE6CC5">
      <w:r>
        <w:separator/>
      </w:r>
    </w:p>
  </w:footnote>
  <w:footnote w:type="continuationSeparator" w:id="0">
    <w:p w:rsidR="00FE6CC5" w:rsidRDefault="00FE6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67"/>
    <w:rsid w:val="005C769C"/>
    <w:rsid w:val="008928EF"/>
    <w:rsid w:val="00A738AF"/>
    <w:rsid w:val="00B77B91"/>
    <w:rsid w:val="00B953CF"/>
    <w:rsid w:val="00F62D67"/>
    <w:rsid w:val="00FE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9E64B12-B3F7-D34F-84CF-0251E214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2D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2D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2D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62D67"/>
    <w:rPr>
      <w:b/>
      <w:bCs/>
    </w:rPr>
  </w:style>
  <w:style w:type="paragraph" w:styleId="Header">
    <w:name w:val="header"/>
    <w:basedOn w:val="Normal"/>
    <w:link w:val="HeaderChar"/>
    <w:uiPriority w:val="99"/>
    <w:unhideWhenUsed/>
    <w:rsid w:val="00F62D67"/>
    <w:pPr>
      <w:tabs>
        <w:tab w:val="center" w:pos="4680"/>
        <w:tab w:val="right" w:pos="9360"/>
      </w:tabs>
    </w:pPr>
  </w:style>
  <w:style w:type="character" w:customStyle="1" w:styleId="HeaderChar">
    <w:name w:val="Header Char"/>
    <w:basedOn w:val="DefaultParagraphFont"/>
    <w:link w:val="Header"/>
    <w:uiPriority w:val="99"/>
    <w:rsid w:val="00F62D67"/>
  </w:style>
  <w:style w:type="paragraph" w:styleId="Footer">
    <w:name w:val="footer"/>
    <w:basedOn w:val="Normal"/>
    <w:link w:val="FooterChar"/>
    <w:uiPriority w:val="99"/>
    <w:unhideWhenUsed/>
    <w:rsid w:val="00F62D67"/>
    <w:pPr>
      <w:tabs>
        <w:tab w:val="center" w:pos="4680"/>
        <w:tab w:val="right" w:pos="9360"/>
      </w:tabs>
    </w:pPr>
  </w:style>
  <w:style w:type="character" w:customStyle="1" w:styleId="FooterChar">
    <w:name w:val="Footer Char"/>
    <w:basedOn w:val="DefaultParagraphFont"/>
    <w:link w:val="Footer"/>
    <w:uiPriority w:val="99"/>
    <w:rsid w:val="00F62D67"/>
  </w:style>
  <w:style w:type="character" w:styleId="Hyperlink">
    <w:name w:val="Hyperlink"/>
    <w:basedOn w:val="DefaultParagraphFont"/>
    <w:uiPriority w:val="99"/>
    <w:unhideWhenUsed/>
    <w:rsid w:val="00F62D67"/>
    <w:rPr>
      <w:color w:val="0563C1" w:themeColor="hyperlink"/>
      <w:u w:val="single"/>
    </w:rPr>
  </w:style>
  <w:style w:type="character" w:customStyle="1" w:styleId="UnresolvedMention1">
    <w:name w:val="Unresolved Mention1"/>
    <w:basedOn w:val="DefaultParagraphFont"/>
    <w:uiPriority w:val="99"/>
    <w:semiHidden/>
    <w:unhideWhenUsed/>
    <w:rsid w:val="00F62D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5328</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Beta Tester Non-Disclosure Agreement</dc:title>
  <dc:subject/>
  <dc:creator>NonDisclosureAgreement.com</dc:creator>
  <cp:keywords/>
  <dc:description/>
  <cp:lastModifiedBy>Joseph Gendron</cp:lastModifiedBy>
  <cp:revision>3</cp:revision>
  <dcterms:created xsi:type="dcterms:W3CDTF">2018-04-27T22:35:00Z</dcterms:created>
  <dcterms:modified xsi:type="dcterms:W3CDTF">2018-04-27T22:35:00Z</dcterms:modified>
  <cp:category/>
</cp:coreProperties>
</file>